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38" w:rsidRPr="009A0038" w:rsidRDefault="009A0038" w:rsidP="009A0038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Arabic Typesetting" w:hAnsi="Arabic Typesetting" w:cs="Arabic Typesetting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Informace o povinném předškolním vzdělávání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br/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                         </w:t>
      </w:r>
      <w:r w:rsidR="00393170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   </w:t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 určené pro zákonné zástupce dětí</w:t>
      </w:r>
    </w:p>
    <w:p w:rsidR="009A0038" w:rsidRDefault="009A0038" w:rsidP="009A0038">
      <w:pPr>
        <w:rPr>
          <w:rFonts w:ascii="Times New Roman" w:hAnsi="Times New Roman"/>
          <w:sz w:val="24"/>
          <w:szCs w:val="24"/>
          <w:lang w:val="en-US"/>
        </w:rPr>
      </w:pPr>
    </w:p>
    <w:p w:rsidR="009A0038" w:rsidRDefault="009A0038" w:rsidP="009A0038">
      <w:pPr>
        <w:spacing w:before="144" w:line="276" w:lineRule="exact"/>
        <w:ind w:left="72" w:right="216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>Pr</w:t>
      </w:r>
      <w:r w:rsidR="00393170"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 xml:space="preserve">o děti, které do 31. srpna 2025 </w:t>
      </w:r>
      <w:r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>dosáhnou v</w:t>
      </w:r>
      <w:r w:rsidR="00393170"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>ěku pěti let, je od 1. září 2025</w:t>
      </w:r>
      <w:r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 xml:space="preserve"> předškolní vzdělávání </w:t>
      </w:r>
      <w:r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>povinné.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</w:p>
    <w:p w:rsidR="009A0038" w:rsidRDefault="009A0038" w:rsidP="009A0038">
      <w:pPr>
        <w:spacing w:before="144" w:line="276" w:lineRule="exact"/>
        <w:ind w:left="72" w:right="216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9A0038" w:rsidRDefault="009A0038" w:rsidP="009A0038">
      <w:pPr>
        <w:spacing w:before="144" w:line="276" w:lineRule="exact"/>
        <w:ind w:left="72" w:right="215"/>
        <w:contextualSpacing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Tato povinnost se vztahuje:</w:t>
      </w:r>
    </w:p>
    <w:p w:rsidR="009A0038" w:rsidRDefault="009A0038" w:rsidP="009A0038">
      <w:pPr>
        <w:spacing w:before="144" w:line="276" w:lineRule="exact"/>
        <w:ind w:left="72" w:right="215"/>
        <w:contextualSpacing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ab/>
        <w:t>na státní občany České republiky (ČR), kteří pobývají na území ČR déle než 90 dnů,</w:t>
      </w:r>
    </w:p>
    <w:p w:rsidR="009A0038" w:rsidRDefault="009A0038" w:rsidP="009A0038">
      <w:pPr>
        <w:spacing w:before="144" w:line="276" w:lineRule="exact"/>
        <w:ind w:left="72" w:right="215"/>
        <w:contextualSpacing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ab/>
        <w:t>a na občany jiného členského státu Evropské unie, kteří pobývají v ČR déle než 90 dnů,</w:t>
      </w:r>
    </w:p>
    <w:p w:rsidR="009A0038" w:rsidRDefault="009A0038" w:rsidP="009A0038">
      <w:pPr>
        <w:spacing w:before="144" w:line="276" w:lineRule="exact"/>
        <w:ind w:left="709" w:right="215" w:hanging="637"/>
        <w:contextualSpacing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ab/>
        <w:t>na jiné cizince oprávněné pobývat v ČR trvale nebo přechodně po dobu delší než 90 dnů,</w:t>
      </w:r>
    </w:p>
    <w:p w:rsidR="009A0038" w:rsidRDefault="009A0038" w:rsidP="009A0038">
      <w:pPr>
        <w:spacing w:before="144" w:line="276" w:lineRule="exact"/>
        <w:ind w:left="709" w:right="215" w:hanging="637"/>
        <w:contextualSpacing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ab/>
        <w:t xml:space="preserve">na účastníky řízení o udělení mezinárodní ochrany. </w:t>
      </w:r>
    </w:p>
    <w:p w:rsidR="009A0038" w:rsidRDefault="009A0038" w:rsidP="009A0038">
      <w:pPr>
        <w:spacing w:before="144" w:line="276" w:lineRule="exact"/>
        <w:ind w:right="216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Pokud ještě dítě do mateřské školy nedochází, musí ho zákonný zástupce přihlásit ve spádové nebo jím vybrané mateřské škole v termínu zápisu. </w:t>
      </w:r>
    </w:p>
    <w:p w:rsidR="009A0038" w:rsidRDefault="009A0038" w:rsidP="009A0038">
      <w:pPr>
        <w:spacing w:before="144" w:line="276" w:lineRule="exact"/>
        <w:ind w:right="216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Nepřihlášení dítěte nebo zanedbávání péče o povinné předškolní vzdělávání je považováno za přestupek.</w:t>
      </w:r>
    </w:p>
    <w:p w:rsidR="009A0038" w:rsidRDefault="009A0038" w:rsidP="009A0038">
      <w:pPr>
        <w:spacing w:before="144" w:line="276" w:lineRule="exact"/>
        <w:ind w:right="216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Povinné předškolní vzdělávání se nevztahuje na děti s hlubokým mentálním postižením. </w:t>
      </w:r>
    </w:p>
    <w:p w:rsidR="009A0038" w:rsidRDefault="009A0038" w:rsidP="009A0038">
      <w:pPr>
        <w:spacing w:before="144" w:line="276" w:lineRule="exact"/>
        <w:ind w:right="216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9A0038" w:rsidRDefault="009A0038" w:rsidP="009A0038">
      <w:pPr>
        <w:spacing w:before="144" w:line="276" w:lineRule="exact"/>
        <w:ind w:right="216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Podání žádosti</w:t>
      </w:r>
    </w:p>
    <w:p w:rsidR="009A0038" w:rsidRDefault="009A0038" w:rsidP="009A0038">
      <w:pPr>
        <w:spacing w:before="144" w:line="276" w:lineRule="exact"/>
        <w:ind w:right="216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</w:p>
    <w:p w:rsidR="009A0038" w:rsidRDefault="009A0038" w:rsidP="009A0038">
      <w:pPr>
        <w:pStyle w:val="Odstavecseseznamem"/>
        <w:numPr>
          <w:ilvl w:val="0"/>
          <w:numId w:val="10"/>
        </w:numPr>
        <w:spacing w:before="144" w:line="276" w:lineRule="exact"/>
        <w:ind w:left="714" w:right="216" w:hanging="35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  <w:lang w:val="cs-CZ"/>
        </w:rPr>
        <w:t>Zákonný zástupce se rozhodne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, v jaké mateřské škole požádá o přijetí dítěte k předškolnímu vzdělávání. Přednostně bude dítě tříleté a starší přijato ve spádové mateřské škole. Školský obvod pro spádovou mateřskou školu určuje zřizovatel školy (obec) v obecně závazné vyhlášce obce, o vymezení školských obvodů spádové mateřské školy. </w:t>
      </w:r>
    </w:p>
    <w:p w:rsidR="009A0038" w:rsidRDefault="009A0038" w:rsidP="009A0038">
      <w:pPr>
        <w:spacing w:before="144" w:line="276" w:lineRule="exact"/>
        <w:ind w:right="216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9A0038" w:rsidRDefault="009A0038" w:rsidP="009A0038">
      <w:pPr>
        <w:numPr>
          <w:ilvl w:val="0"/>
          <w:numId w:val="10"/>
        </w:numPr>
        <w:tabs>
          <w:tab w:val="decimal" w:pos="432"/>
        </w:tabs>
        <w:spacing w:after="0" w:line="254" w:lineRule="exact"/>
        <w:ind w:left="714" w:hanging="357"/>
        <w:rPr>
          <w:rFonts w:ascii="Times New Roman" w:hAnsi="Times New Roman"/>
          <w:color w:val="000000"/>
          <w:spacing w:val="-4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 xml:space="preserve">Zákonný zástupce podá žádost o přijetí dítěte k předškolnímu vzdělávání. </w:t>
      </w:r>
    </w:p>
    <w:p w:rsidR="009A0038" w:rsidRDefault="009A0038" w:rsidP="009A0038">
      <w:pPr>
        <w:spacing w:line="285" w:lineRule="exact"/>
        <w:ind w:left="708" w:right="216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9A0038" w:rsidRDefault="009A0038" w:rsidP="009A0038">
      <w:pPr>
        <w:spacing w:line="285" w:lineRule="exact"/>
        <w:ind w:left="708" w:right="216" w:firstLine="1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Náležitosti žádosti jsou: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jméno a příjmení žadatele (dítěte), jeho datum narození, místo trvalého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pobytu, popřípadě jiná adresa pro doručování, označení správního orgánu, jemuž je žádost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určena (konkrétní mateřská škola). Dále uvede zákonný zástupce: jméno a příjmení tohoto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zástupce, místo trvalého pobytu tohoto zástupce, popřípadě jinou adresu pro doručování.</w:t>
      </w:r>
    </w:p>
    <w:p w:rsidR="009A0038" w:rsidRDefault="009A0038" w:rsidP="009A0038">
      <w:pPr>
        <w:spacing w:before="144" w:line="276" w:lineRule="exact"/>
        <w:ind w:left="708" w:right="216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Zastupuje-li dítě jiná osoba než jeho zákonný zástupce musí doložit své oprávnění dítě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zastupovat. </w:t>
      </w:r>
    </w:p>
    <w:p w:rsidR="009A0038" w:rsidRDefault="009A0038" w:rsidP="009A0038">
      <w:pPr>
        <w:spacing w:before="144" w:line="276" w:lineRule="exact"/>
        <w:ind w:left="708" w:right="216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:rsidR="009A0038" w:rsidRDefault="009A0038" w:rsidP="009A0038">
      <w:pPr>
        <w:pStyle w:val="Odstavecseseznamem"/>
        <w:numPr>
          <w:ilvl w:val="0"/>
          <w:numId w:val="11"/>
        </w:numPr>
        <w:spacing w:before="144" w:line="276" w:lineRule="exact"/>
        <w:ind w:right="216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cs-CZ"/>
        </w:rPr>
        <w:lastRenderedPageBreak/>
        <w:t>O přijetí dítěte do mateřské školy rozhoduje ředitel konkrétní školy ve správním řízení bezodkladně, nejpozději do 30 dnů nebo do 60 dnů ve složitějších případech.</w:t>
      </w:r>
    </w:p>
    <w:p w:rsidR="009A0038" w:rsidRDefault="009A0038" w:rsidP="009A0038">
      <w:pPr>
        <w:spacing w:before="144" w:line="276" w:lineRule="exact"/>
        <w:ind w:right="216"/>
        <w:jc w:val="both"/>
        <w:rPr>
          <w:rFonts w:ascii="Times New Roman" w:hAnsi="Times New Roman"/>
          <w:color w:val="000000"/>
          <w:spacing w:val="-4"/>
          <w:sz w:val="24"/>
          <w:szCs w:val="24"/>
          <w:u w:val="single"/>
        </w:rPr>
      </w:pPr>
    </w:p>
    <w:p w:rsidR="009A0038" w:rsidRDefault="009A0038" w:rsidP="009A0038">
      <w:pPr>
        <w:pStyle w:val="Odstavecseseznamem"/>
        <w:numPr>
          <w:ilvl w:val="0"/>
          <w:numId w:val="11"/>
        </w:numPr>
        <w:spacing w:before="144" w:line="276" w:lineRule="exact"/>
        <w:ind w:right="216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cs-CZ"/>
        </w:rPr>
        <w:t>Jiné možné způsoby plnění povinného předškolního vzdělávání dítěte:</w:t>
      </w:r>
    </w:p>
    <w:p w:rsidR="009A0038" w:rsidRDefault="009A0038" w:rsidP="009A0038">
      <w:pPr>
        <w:spacing w:before="144" w:line="276" w:lineRule="exact"/>
        <w:ind w:right="216"/>
        <w:jc w:val="both"/>
        <w:rPr>
          <w:rFonts w:ascii="Times New Roman" w:hAnsi="Times New Roman"/>
          <w:color w:val="000000"/>
          <w:spacing w:val="-4"/>
          <w:sz w:val="24"/>
          <w:szCs w:val="24"/>
          <w:u w:val="single"/>
        </w:rPr>
      </w:pPr>
    </w:p>
    <w:p w:rsidR="009A0038" w:rsidRDefault="009A0038" w:rsidP="009A0038">
      <w:pPr>
        <w:pStyle w:val="Odstavecseseznamem"/>
        <w:numPr>
          <w:ilvl w:val="0"/>
          <w:numId w:val="12"/>
        </w:numPr>
        <w:spacing w:before="144" w:line="276" w:lineRule="exact"/>
        <w:ind w:right="215" w:hanging="71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cs-CZ"/>
        </w:rPr>
        <w:t>individuální vzdělávání dítěte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 — oznámí zákonný zástupce písemně v době zápisu, nejpozději do konce května (pokud se bude individuálně vzdělávat po převážnou část, nebo celý školní rok), uskutečňuje se následně bez docházky dítěte do mateřské školy; informace poskytne ředitel konkrétní školy. Povinností zákonného zástupce je zajistit účast dítěte u ověření úrovně osvojování očekávaných výstupů v jednotlivých oblastech dle Rámcového vzdělávacího programu pro předškolní vzdělávání v mateřské škole (nejedná se o zkoušku), rodič pouze obdrží doporučení pro další postup při vzdělávání. Dítě může být vzděláváno doma rodičem, jinou osobou, nebo může navštěvovat jiné zařízení než je mateřská škola,</w:t>
      </w:r>
    </w:p>
    <w:p w:rsidR="009A0038" w:rsidRDefault="009A0038" w:rsidP="009A0038">
      <w:pPr>
        <w:spacing w:before="144" w:line="276" w:lineRule="exact"/>
        <w:ind w:left="349" w:right="215"/>
        <w:contextualSpacing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9A0038" w:rsidRDefault="009A0038" w:rsidP="009A0038">
      <w:pPr>
        <w:pStyle w:val="Odstavecseseznamem"/>
        <w:numPr>
          <w:ilvl w:val="0"/>
          <w:numId w:val="13"/>
        </w:numPr>
        <w:spacing w:before="144" w:line="276" w:lineRule="exact"/>
        <w:ind w:right="215" w:hanging="71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cs-CZ"/>
        </w:rPr>
        <w:t>vzdělávání v přípravné třídě základní školy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 (určené pouze pro děti s uděleným odkladem školní docházky)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cs-CZ"/>
        </w:rPr>
        <w:t>a ve třídě přípravného stupně základní školy speciální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 - informace podá ředitel konkrétní základní školy nebo základní školy speciální; zákonný zástupce musí přijetí oznámit ve spádové mateřské škole,</w:t>
      </w:r>
    </w:p>
    <w:p w:rsidR="009A0038" w:rsidRDefault="009A0038" w:rsidP="009A0038">
      <w:pPr>
        <w:spacing w:before="144" w:line="276" w:lineRule="exact"/>
        <w:ind w:left="349" w:right="216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9A0038" w:rsidRDefault="009A0038" w:rsidP="009A0038">
      <w:pPr>
        <w:pStyle w:val="Odstavecseseznamem"/>
        <w:numPr>
          <w:ilvl w:val="0"/>
          <w:numId w:val="13"/>
        </w:numPr>
        <w:spacing w:before="144" w:line="276" w:lineRule="exact"/>
        <w:ind w:right="216" w:hanging="71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cs-CZ"/>
        </w:rPr>
        <w:t>vzdělávání v zahraniční škole na území České republiky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, ve které ministerstvo povolilo plnění povinné školní docházky; zákonný zástupce musí přijetí oznámit ve spádové mateřské škole</w:t>
      </w:r>
    </w:p>
    <w:p w:rsidR="000F0A9B" w:rsidRDefault="000F0A9B" w:rsidP="0008186C">
      <w:pPr>
        <w:spacing w:after="0"/>
        <w:rPr>
          <w:rFonts w:ascii="Times New Roman" w:hAnsi="Times New Roman"/>
          <w:sz w:val="24"/>
          <w:szCs w:val="24"/>
        </w:rPr>
      </w:pPr>
    </w:p>
    <w:sectPr w:rsidR="000F0A9B" w:rsidSect="00E13A6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9A" w:rsidRDefault="00C74F9A" w:rsidP="00767EEF">
      <w:pPr>
        <w:spacing w:after="0" w:line="240" w:lineRule="auto"/>
      </w:pPr>
      <w:r>
        <w:separator/>
      </w:r>
    </w:p>
  </w:endnote>
  <w:endnote w:type="continuationSeparator" w:id="0">
    <w:p w:rsidR="00C74F9A" w:rsidRDefault="00C74F9A" w:rsidP="0076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abic Typesetting">
    <w:altName w:val="Courier New"/>
    <w:charset w:val="EE"/>
    <w:family w:val="script"/>
    <w:pitch w:val="variable"/>
    <w:sig w:usb0="00000000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9A" w:rsidRDefault="00C74F9A" w:rsidP="00767EEF">
      <w:pPr>
        <w:spacing w:after="0" w:line="240" w:lineRule="auto"/>
      </w:pPr>
      <w:r>
        <w:separator/>
      </w:r>
    </w:p>
  </w:footnote>
  <w:footnote w:type="continuationSeparator" w:id="0">
    <w:p w:rsidR="00C74F9A" w:rsidRDefault="00C74F9A" w:rsidP="0076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vtlstnovn"/>
      <w:tblW w:w="9924" w:type="dxa"/>
      <w:tblInd w:w="-318" w:type="dxa"/>
      <w:tblLook w:val="04A0" w:firstRow="1" w:lastRow="0" w:firstColumn="1" w:lastColumn="0" w:noHBand="0" w:noVBand="1"/>
    </w:tblPr>
    <w:tblGrid>
      <w:gridCol w:w="4962"/>
      <w:gridCol w:w="2410"/>
      <w:gridCol w:w="2552"/>
    </w:tblGrid>
    <w:tr w:rsidR="00152CCA" w:rsidTr="00152CC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62" w:type="dxa"/>
        </w:tcPr>
        <w:p w:rsidR="001C442D" w:rsidRDefault="001C442D">
          <w:pPr>
            <w:pStyle w:val="Zhlav"/>
          </w:pPr>
          <w:r w:rsidRPr="002F4B57">
            <w:rPr>
              <w:rFonts w:cstheme="minorHAnsi"/>
              <w:noProof/>
              <w:sz w:val="24"/>
              <w:szCs w:val="24"/>
              <w:lang w:eastAsia="cs-CZ"/>
            </w:rPr>
            <w:drawing>
              <wp:inline distT="0" distB="0" distL="0" distR="0">
                <wp:extent cx="2947792" cy="693372"/>
                <wp:effectExtent l="0" t="0" r="0" b="0"/>
                <wp:docPr id="2" name="Obrázek 5" descr="C:\Users\kruncluk\AppData\Local\Microsoft\Windows\INetCache\Content.Word\Logo_ZSMSDestne_Barva-cerny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C:\Users\kruncluk\AppData\Local\Microsoft\Windows\INetCache\Content.Word\Logo_ZSMSDestne_Barva-cerny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986" t="32120" r="14114" b="316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7792" cy="693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1C442D" w:rsidRDefault="001C442D" w:rsidP="00152CCA">
          <w:pPr>
            <w:pStyle w:val="Zhlav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</w:rPr>
          </w:pPr>
          <w:r w:rsidRPr="001C442D">
            <w:rPr>
              <w:sz w:val="14"/>
            </w:rPr>
            <w:t>IZO školy: 102</w:t>
          </w:r>
          <w:r>
            <w:rPr>
              <w:sz w:val="14"/>
            </w:rPr>
            <w:t>390649</w:t>
          </w:r>
        </w:p>
        <w:p w:rsidR="001C442D" w:rsidRDefault="001C442D" w:rsidP="00152CCA">
          <w:pPr>
            <w:pStyle w:val="Zhlav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</w:rPr>
          </w:pPr>
          <w:r>
            <w:rPr>
              <w:sz w:val="14"/>
            </w:rPr>
            <w:t>IČ: 75015919</w:t>
          </w:r>
        </w:p>
        <w:p w:rsidR="001C442D" w:rsidRDefault="001C442D" w:rsidP="00152CCA">
          <w:pPr>
            <w:pStyle w:val="Zhlav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</w:rPr>
          </w:pPr>
          <w:r>
            <w:rPr>
              <w:sz w:val="14"/>
            </w:rPr>
            <w:t xml:space="preserve">Datová schránka: </w:t>
          </w:r>
          <w:proofErr w:type="spellStart"/>
          <w:r>
            <w:rPr>
              <w:sz w:val="14"/>
            </w:rPr>
            <w:t>pazmcpk</w:t>
          </w:r>
          <w:proofErr w:type="spellEnd"/>
        </w:p>
        <w:p w:rsidR="001C442D" w:rsidRPr="001C442D" w:rsidRDefault="001C442D" w:rsidP="00A465A2">
          <w:pPr>
            <w:pStyle w:val="Zhlav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</w:rPr>
          </w:pPr>
          <w:r>
            <w:rPr>
              <w:sz w:val="14"/>
            </w:rPr>
            <w:t xml:space="preserve">Bankovní spojení: </w:t>
          </w:r>
          <w:r w:rsidR="00A465A2" w:rsidRPr="00A465A2">
            <w:rPr>
              <w:sz w:val="14"/>
            </w:rPr>
            <w:t>2203146850/2010</w:t>
          </w:r>
        </w:p>
      </w:tc>
      <w:tc>
        <w:tcPr>
          <w:tcW w:w="2552" w:type="dxa"/>
          <w:vAlign w:val="center"/>
        </w:tcPr>
        <w:p w:rsidR="001C442D" w:rsidRDefault="001C442D" w:rsidP="00152CCA">
          <w:pPr>
            <w:pStyle w:val="Zhlav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</w:rPr>
          </w:pPr>
          <w:r>
            <w:rPr>
              <w:sz w:val="14"/>
            </w:rPr>
            <w:t>Ředitelka školy: Mgr. Hana Brychtová</w:t>
          </w:r>
        </w:p>
        <w:p w:rsidR="001C442D" w:rsidRDefault="001C442D" w:rsidP="00152CCA">
          <w:pPr>
            <w:pStyle w:val="Zhlav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</w:rPr>
          </w:pPr>
          <w:r>
            <w:rPr>
              <w:sz w:val="14"/>
            </w:rPr>
            <w:t>Mobil: +420 739 037 237</w:t>
          </w:r>
        </w:p>
        <w:p w:rsidR="001C442D" w:rsidRPr="001C442D" w:rsidRDefault="001C442D" w:rsidP="00152CCA">
          <w:pPr>
            <w:pStyle w:val="Zhlav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</w:rPr>
          </w:pPr>
          <w:r>
            <w:rPr>
              <w:sz w:val="14"/>
            </w:rPr>
            <w:t>E-mail: brychtova@zsdestne.cz</w:t>
          </w:r>
        </w:p>
      </w:tc>
    </w:tr>
  </w:tbl>
  <w:p w:rsidR="0058236B" w:rsidRDefault="0058236B">
    <w:pPr>
      <w:pStyle w:val="Zhlav"/>
    </w:pPr>
  </w:p>
  <w:p w:rsidR="00E13A68" w:rsidRDefault="00E13A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CD6"/>
    <w:multiLevelType w:val="hybridMultilevel"/>
    <w:tmpl w:val="7F02F79A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21B94"/>
    <w:multiLevelType w:val="hybridMultilevel"/>
    <w:tmpl w:val="94DEACC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3563E5"/>
    <w:multiLevelType w:val="hybridMultilevel"/>
    <w:tmpl w:val="26981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C24B2"/>
    <w:multiLevelType w:val="hybridMultilevel"/>
    <w:tmpl w:val="47FC151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8F43B8"/>
    <w:multiLevelType w:val="hybridMultilevel"/>
    <w:tmpl w:val="6E9CC6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C363A"/>
    <w:multiLevelType w:val="hybridMultilevel"/>
    <w:tmpl w:val="2EF6F0F2"/>
    <w:lvl w:ilvl="0" w:tplc="9C1EAF9C">
      <w:numFmt w:val="bullet"/>
      <w:lvlText w:val="-"/>
      <w:lvlJc w:val="left"/>
      <w:pPr>
        <w:ind w:left="142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B5E5F"/>
    <w:multiLevelType w:val="hybridMultilevel"/>
    <w:tmpl w:val="79F6642E"/>
    <w:lvl w:ilvl="0" w:tplc="9C1EAF9C">
      <w:numFmt w:val="bullet"/>
      <w:lvlText w:val="-"/>
      <w:lvlJc w:val="left"/>
      <w:pPr>
        <w:ind w:left="142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643F8"/>
    <w:multiLevelType w:val="hybridMultilevel"/>
    <w:tmpl w:val="55121A46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4A64C89"/>
    <w:multiLevelType w:val="hybridMultilevel"/>
    <w:tmpl w:val="5F56E9B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785E35"/>
    <w:multiLevelType w:val="hybridMultilevel"/>
    <w:tmpl w:val="7A266C80"/>
    <w:lvl w:ilvl="0" w:tplc="040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509B17FA"/>
    <w:multiLevelType w:val="hybridMultilevel"/>
    <w:tmpl w:val="17D6F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10368A"/>
    <w:multiLevelType w:val="hybridMultilevel"/>
    <w:tmpl w:val="468CBBF8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470AEC"/>
    <w:multiLevelType w:val="hybridMultilevel"/>
    <w:tmpl w:val="5B183A5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12"/>
  </w:num>
  <w:num w:numId="6">
    <w:abstractNumId w:val="3"/>
  </w:num>
  <w:num w:numId="7">
    <w:abstractNumId w:val="11"/>
  </w:num>
  <w:num w:numId="8">
    <w:abstractNumId w:val="8"/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2C0"/>
    <w:rsid w:val="00001A6D"/>
    <w:rsid w:val="000030CA"/>
    <w:rsid w:val="000149DA"/>
    <w:rsid w:val="0002265B"/>
    <w:rsid w:val="00026006"/>
    <w:rsid w:val="0002780C"/>
    <w:rsid w:val="00052FA5"/>
    <w:rsid w:val="00054A75"/>
    <w:rsid w:val="00064F76"/>
    <w:rsid w:val="0006747E"/>
    <w:rsid w:val="0007180D"/>
    <w:rsid w:val="0008186C"/>
    <w:rsid w:val="0009133A"/>
    <w:rsid w:val="000B7346"/>
    <w:rsid w:val="000C0C28"/>
    <w:rsid w:val="000D77E9"/>
    <w:rsid w:val="000F0A9B"/>
    <w:rsid w:val="001513CB"/>
    <w:rsid w:val="00152CCA"/>
    <w:rsid w:val="00152D45"/>
    <w:rsid w:val="0018360E"/>
    <w:rsid w:val="0018553F"/>
    <w:rsid w:val="001B7503"/>
    <w:rsid w:val="001C442D"/>
    <w:rsid w:val="001C4A54"/>
    <w:rsid w:val="001E02F6"/>
    <w:rsid w:val="001E05CC"/>
    <w:rsid w:val="001E2C7D"/>
    <w:rsid w:val="001E7D02"/>
    <w:rsid w:val="001F399E"/>
    <w:rsid w:val="001F45D4"/>
    <w:rsid w:val="00214D9E"/>
    <w:rsid w:val="002315A0"/>
    <w:rsid w:val="00254A9E"/>
    <w:rsid w:val="00282DAB"/>
    <w:rsid w:val="00292449"/>
    <w:rsid w:val="002B0F54"/>
    <w:rsid w:val="002D4D76"/>
    <w:rsid w:val="002D5ED1"/>
    <w:rsid w:val="002F12CE"/>
    <w:rsid w:val="002F4B57"/>
    <w:rsid w:val="003054C6"/>
    <w:rsid w:val="00313523"/>
    <w:rsid w:val="003225BE"/>
    <w:rsid w:val="00334E36"/>
    <w:rsid w:val="003635F3"/>
    <w:rsid w:val="00364499"/>
    <w:rsid w:val="00365087"/>
    <w:rsid w:val="00380E25"/>
    <w:rsid w:val="003815A1"/>
    <w:rsid w:val="00384F30"/>
    <w:rsid w:val="00393170"/>
    <w:rsid w:val="00396C0C"/>
    <w:rsid w:val="00397035"/>
    <w:rsid w:val="003B08DB"/>
    <w:rsid w:val="003C5CB3"/>
    <w:rsid w:val="003D5BC5"/>
    <w:rsid w:val="003D5F92"/>
    <w:rsid w:val="003D6D5B"/>
    <w:rsid w:val="003E6785"/>
    <w:rsid w:val="003F01E2"/>
    <w:rsid w:val="003F2691"/>
    <w:rsid w:val="0040301B"/>
    <w:rsid w:val="00413CB9"/>
    <w:rsid w:val="0041556B"/>
    <w:rsid w:val="0044264A"/>
    <w:rsid w:val="00450D10"/>
    <w:rsid w:val="004539A5"/>
    <w:rsid w:val="00490277"/>
    <w:rsid w:val="00494FD3"/>
    <w:rsid w:val="004A17AA"/>
    <w:rsid w:val="004A4451"/>
    <w:rsid w:val="0050064D"/>
    <w:rsid w:val="00513298"/>
    <w:rsid w:val="005224AA"/>
    <w:rsid w:val="00524C0F"/>
    <w:rsid w:val="0056708E"/>
    <w:rsid w:val="005766CF"/>
    <w:rsid w:val="0058236B"/>
    <w:rsid w:val="005A035B"/>
    <w:rsid w:val="005A122B"/>
    <w:rsid w:val="005C10A4"/>
    <w:rsid w:val="005D1411"/>
    <w:rsid w:val="005F3CD4"/>
    <w:rsid w:val="00607050"/>
    <w:rsid w:val="00616A4C"/>
    <w:rsid w:val="00636343"/>
    <w:rsid w:val="0065393A"/>
    <w:rsid w:val="00657BDF"/>
    <w:rsid w:val="006758BA"/>
    <w:rsid w:val="00684063"/>
    <w:rsid w:val="00687792"/>
    <w:rsid w:val="006B1258"/>
    <w:rsid w:val="006D0D81"/>
    <w:rsid w:val="006D63F1"/>
    <w:rsid w:val="006E16E1"/>
    <w:rsid w:val="007046A3"/>
    <w:rsid w:val="00716AC1"/>
    <w:rsid w:val="007227AB"/>
    <w:rsid w:val="007273C3"/>
    <w:rsid w:val="00754B13"/>
    <w:rsid w:val="0076108B"/>
    <w:rsid w:val="007618F8"/>
    <w:rsid w:val="0076496A"/>
    <w:rsid w:val="00767EEF"/>
    <w:rsid w:val="00771C1C"/>
    <w:rsid w:val="00791B62"/>
    <w:rsid w:val="00793515"/>
    <w:rsid w:val="007A0063"/>
    <w:rsid w:val="007A00E1"/>
    <w:rsid w:val="007B638B"/>
    <w:rsid w:val="007C0A99"/>
    <w:rsid w:val="007E50BC"/>
    <w:rsid w:val="007E6EC4"/>
    <w:rsid w:val="007F1ADB"/>
    <w:rsid w:val="007F5C87"/>
    <w:rsid w:val="008038B2"/>
    <w:rsid w:val="00813B10"/>
    <w:rsid w:val="00816631"/>
    <w:rsid w:val="00860DBE"/>
    <w:rsid w:val="00867BDF"/>
    <w:rsid w:val="008848D6"/>
    <w:rsid w:val="00887B50"/>
    <w:rsid w:val="008945AC"/>
    <w:rsid w:val="0089669D"/>
    <w:rsid w:val="008A5526"/>
    <w:rsid w:val="008B0FBB"/>
    <w:rsid w:val="008B7F41"/>
    <w:rsid w:val="008C186E"/>
    <w:rsid w:val="008E06BE"/>
    <w:rsid w:val="008E2BC1"/>
    <w:rsid w:val="00927F2D"/>
    <w:rsid w:val="00941582"/>
    <w:rsid w:val="0096075D"/>
    <w:rsid w:val="00964142"/>
    <w:rsid w:val="00964F18"/>
    <w:rsid w:val="00977CFA"/>
    <w:rsid w:val="00995A33"/>
    <w:rsid w:val="009A0038"/>
    <w:rsid w:val="009A00D5"/>
    <w:rsid w:val="009A2A39"/>
    <w:rsid w:val="009A615E"/>
    <w:rsid w:val="009B7E83"/>
    <w:rsid w:val="009C7F45"/>
    <w:rsid w:val="009E32A8"/>
    <w:rsid w:val="009E7B51"/>
    <w:rsid w:val="009F007F"/>
    <w:rsid w:val="00A04292"/>
    <w:rsid w:val="00A04A57"/>
    <w:rsid w:val="00A26ACC"/>
    <w:rsid w:val="00A46371"/>
    <w:rsid w:val="00A465A2"/>
    <w:rsid w:val="00A576DC"/>
    <w:rsid w:val="00A63D66"/>
    <w:rsid w:val="00A64C51"/>
    <w:rsid w:val="00A7250A"/>
    <w:rsid w:val="00A95A16"/>
    <w:rsid w:val="00A96A8C"/>
    <w:rsid w:val="00AA15D6"/>
    <w:rsid w:val="00AA3BEF"/>
    <w:rsid w:val="00AB652C"/>
    <w:rsid w:val="00AC15FF"/>
    <w:rsid w:val="00AC291E"/>
    <w:rsid w:val="00AD2A7B"/>
    <w:rsid w:val="00AF2FFF"/>
    <w:rsid w:val="00B008D0"/>
    <w:rsid w:val="00B16959"/>
    <w:rsid w:val="00B204ED"/>
    <w:rsid w:val="00B24E3B"/>
    <w:rsid w:val="00B3702A"/>
    <w:rsid w:val="00B739C0"/>
    <w:rsid w:val="00B76F7D"/>
    <w:rsid w:val="00BA5D3F"/>
    <w:rsid w:val="00BB55C9"/>
    <w:rsid w:val="00BC073D"/>
    <w:rsid w:val="00BF550D"/>
    <w:rsid w:val="00C05B19"/>
    <w:rsid w:val="00C079F9"/>
    <w:rsid w:val="00C37B5E"/>
    <w:rsid w:val="00C74F9A"/>
    <w:rsid w:val="00C8219E"/>
    <w:rsid w:val="00C963CA"/>
    <w:rsid w:val="00CA1420"/>
    <w:rsid w:val="00CC575A"/>
    <w:rsid w:val="00CD36DB"/>
    <w:rsid w:val="00CD5BDB"/>
    <w:rsid w:val="00CD6A3A"/>
    <w:rsid w:val="00CE1501"/>
    <w:rsid w:val="00CF1F81"/>
    <w:rsid w:val="00CF5481"/>
    <w:rsid w:val="00D1344F"/>
    <w:rsid w:val="00D16B39"/>
    <w:rsid w:val="00D2284B"/>
    <w:rsid w:val="00D31ED2"/>
    <w:rsid w:val="00D32018"/>
    <w:rsid w:val="00D32223"/>
    <w:rsid w:val="00D34591"/>
    <w:rsid w:val="00D351E7"/>
    <w:rsid w:val="00D375B3"/>
    <w:rsid w:val="00D506B9"/>
    <w:rsid w:val="00D550F7"/>
    <w:rsid w:val="00D56164"/>
    <w:rsid w:val="00D723AD"/>
    <w:rsid w:val="00D813DF"/>
    <w:rsid w:val="00DA0439"/>
    <w:rsid w:val="00DB32C0"/>
    <w:rsid w:val="00DC27DC"/>
    <w:rsid w:val="00DC6D1B"/>
    <w:rsid w:val="00DD4596"/>
    <w:rsid w:val="00E13A68"/>
    <w:rsid w:val="00E15A77"/>
    <w:rsid w:val="00E37E10"/>
    <w:rsid w:val="00E602DC"/>
    <w:rsid w:val="00E66853"/>
    <w:rsid w:val="00E66A1C"/>
    <w:rsid w:val="00E74619"/>
    <w:rsid w:val="00E747A4"/>
    <w:rsid w:val="00E85CD0"/>
    <w:rsid w:val="00E96069"/>
    <w:rsid w:val="00EA5AF7"/>
    <w:rsid w:val="00EB2FBD"/>
    <w:rsid w:val="00EE2833"/>
    <w:rsid w:val="00EE6303"/>
    <w:rsid w:val="00EF7FBB"/>
    <w:rsid w:val="00F0430D"/>
    <w:rsid w:val="00F06691"/>
    <w:rsid w:val="00F10264"/>
    <w:rsid w:val="00F10864"/>
    <w:rsid w:val="00F33FDF"/>
    <w:rsid w:val="00F4621D"/>
    <w:rsid w:val="00F9234C"/>
    <w:rsid w:val="00FA2D06"/>
    <w:rsid w:val="00FB66E0"/>
    <w:rsid w:val="00FC0E64"/>
    <w:rsid w:val="00FC5A07"/>
    <w:rsid w:val="00FE793D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1501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F4B5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2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32C0"/>
    <w:rPr>
      <w:color w:val="0000FF" w:themeColor="hyperlink"/>
      <w:u w:val="single"/>
    </w:rPr>
  </w:style>
  <w:style w:type="paragraph" w:customStyle="1" w:styleId="Standard">
    <w:name w:val="Standard"/>
    <w:rsid w:val="004426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nhideWhenUsed/>
    <w:rsid w:val="00767EEF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ZhlavChar">
    <w:name w:val="Záhlaví Char"/>
    <w:basedOn w:val="Standardnpsmoodstavce"/>
    <w:link w:val="Zhlav"/>
    <w:rsid w:val="00767EEF"/>
  </w:style>
  <w:style w:type="paragraph" w:styleId="Zpat">
    <w:name w:val="footer"/>
    <w:basedOn w:val="Normln"/>
    <w:link w:val="ZpatChar"/>
    <w:uiPriority w:val="99"/>
    <w:unhideWhenUsed/>
    <w:rsid w:val="00767EEF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67EEF"/>
  </w:style>
  <w:style w:type="table" w:styleId="Mkatabulky">
    <w:name w:val="Table Grid"/>
    <w:basedOn w:val="Normlntabulka"/>
    <w:uiPriority w:val="59"/>
    <w:unhideWhenUsed/>
    <w:rsid w:val="0058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4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F4B57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F4B57"/>
    <w:pPr>
      <w:spacing w:after="100"/>
    </w:pPr>
    <w:rPr>
      <w:rFonts w:cstheme="minorBidi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F4B57"/>
    <w:pPr>
      <w:spacing w:after="0"/>
      <w:outlineLvl w:val="9"/>
    </w:pPr>
    <w:rPr>
      <w:sz w:val="28"/>
      <w:lang w:eastAsia="cs-CZ"/>
    </w:rPr>
  </w:style>
  <w:style w:type="table" w:styleId="Svtlstnovn">
    <w:name w:val="Light Shading"/>
    <w:basedOn w:val="Normlntabulka"/>
    <w:uiPriority w:val="60"/>
    <w:rsid w:val="00152C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Odstavecseseznamem">
    <w:name w:val="List Paragraph"/>
    <w:basedOn w:val="Normln"/>
    <w:uiPriority w:val="34"/>
    <w:qFormat/>
    <w:rsid w:val="009A0038"/>
    <w:pPr>
      <w:spacing w:after="0" w:line="240" w:lineRule="auto"/>
      <w:ind w:left="720"/>
      <w:contextualSpacing/>
    </w:pPr>
    <w:rPr>
      <w:rFonts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F2002-4A55-4421-8328-F7BC3AE3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 Brychtová</dc:creator>
  <cp:lastModifiedBy>ruzickar</cp:lastModifiedBy>
  <cp:revision>5</cp:revision>
  <cp:lastPrinted>2024-04-09T10:56:00Z</cp:lastPrinted>
  <dcterms:created xsi:type="dcterms:W3CDTF">2024-04-11T08:53:00Z</dcterms:created>
  <dcterms:modified xsi:type="dcterms:W3CDTF">2025-04-15T10:07:00Z</dcterms:modified>
</cp:coreProperties>
</file>